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/ Anbau Kindergarten "Rappelkiste" in Bergen - Trockenbauarbeiten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/ Anbau Kindergarten "Rappelkiste" in Bergen - Trockenbauarbeiten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